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80" w:rsidRPr="00796480" w:rsidRDefault="00AB635B" w:rsidP="00AB635B">
      <w:pPr>
        <w:spacing w:before="300" w:after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МЕДИЦИНСКОЙ ПОМОЩИ</w:t>
      </w:r>
    </w:p>
    <w:p w:rsidR="00572D47" w:rsidRDefault="00572D47" w:rsidP="00796480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6480" w:rsidRDefault="00796480" w:rsidP="00796480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помощи населению поименованы в ст. 32 Закона об охране здоровья. </w:t>
      </w:r>
      <w:proofErr w:type="gramStart"/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относят: </w:t>
      </w:r>
      <w:hyperlink r:id="rId5" w:tooltip="Перейти на страницу: Первичная медико-санитарная помощь." w:history="1">
        <w:r w:rsidRPr="00AB6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первичную медико-санитарная помощь</w:t>
        </w:r>
      </w:hyperlink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6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Перейти на страницу: Специализированная медицинская помощь." w:history="1">
        <w:r w:rsidRPr="00AB6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специализированную</w:t>
        </w:r>
      </w:hyperlink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высокотехнологичную, медицинскую помощь;</w:t>
      </w:r>
      <w:r w:rsidRPr="00AB6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Перейти на страницу: Скорая медицинская помощь." w:history="1">
        <w:r w:rsidRPr="00AB6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скорую</w:t>
        </w:r>
      </w:hyperlink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скорую специализированную, медицинскую помощь;</w:t>
      </w:r>
      <w:r w:rsidRPr="00AB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Перейти на страницу: Паллиативная медицинская помощь." w:history="1">
        <w:r w:rsidRPr="00AB6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паллиативную медицинскую помощь</w:t>
        </w:r>
      </w:hyperlink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и условия оказания медицинской помощи определяются также Положениями об организации оказания соответствующих видов медицинской помощи.</w:t>
      </w:r>
      <w:proofErr w:type="gramEnd"/>
    </w:p>
    <w:p w:rsidR="00AB635B" w:rsidRDefault="00AB635B" w:rsidP="00AB635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635B" w:rsidRPr="00AB635B" w:rsidRDefault="00AB635B" w:rsidP="00AB63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 xml:space="preserve"> В рамках Программы госгарантий бесплатно предоставляются:</w:t>
      </w:r>
    </w:p>
    <w:p w:rsidR="00AB635B" w:rsidRPr="00AB635B" w:rsidRDefault="00AB635B" w:rsidP="00AB63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доврачебная, врачебная и специализированная;</w:t>
      </w:r>
    </w:p>
    <w:p w:rsidR="00AB635B" w:rsidRPr="00AB635B" w:rsidRDefault="00AB635B" w:rsidP="00AB63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AB635B" w:rsidRPr="00AB635B" w:rsidRDefault="00AB635B" w:rsidP="00AB63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AB635B" w:rsidRPr="00AB635B" w:rsidRDefault="00AB635B" w:rsidP="00AB635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паллиативная медицинская помощь в медицинских организациях.</w:t>
      </w:r>
    </w:p>
    <w:p w:rsid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635B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AB635B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AB635B">
        <w:rPr>
          <w:rFonts w:ascii="Times New Roman" w:hAnsi="Times New Roman" w:cs="Times New Roman"/>
          <w:sz w:val="28"/>
          <w:szCs w:val="28"/>
        </w:rPr>
        <w:t xml:space="preserve"> терапии и других методов.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635B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635B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AB635B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B635B" w:rsidRPr="00AB635B" w:rsidRDefault="00AB635B" w:rsidP="00AB635B">
      <w:pPr>
        <w:pStyle w:val="a7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635B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AB635B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AB635B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B635B" w:rsidRPr="00796480" w:rsidRDefault="00AB635B" w:rsidP="00796480">
      <w:pPr>
        <w:spacing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80" w:rsidRPr="00796480" w:rsidRDefault="00796480" w:rsidP="00796480">
      <w:pPr>
        <w:spacing w:before="300" w:after="75"/>
        <w:jc w:val="left"/>
        <w:outlineLvl w:val="1"/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  <w:t>Условия оказания медицинской помощи</w:t>
      </w:r>
    </w:p>
    <w:p w:rsidR="00796480" w:rsidRPr="00796480" w:rsidRDefault="00796480" w:rsidP="00796480">
      <w:pPr>
        <w:spacing w:after="225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может оказываться в следующих условиях:</w:t>
      </w:r>
    </w:p>
    <w:p w:rsidR="00796480" w:rsidRPr="00796480" w:rsidRDefault="00796480" w:rsidP="00796480">
      <w:pPr>
        <w:numPr>
          <w:ilvl w:val="0"/>
          <w:numId w:val="1"/>
        </w:numPr>
        <w:spacing w:after="195"/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796480" w:rsidRPr="00796480" w:rsidRDefault="00796480" w:rsidP="00796480">
      <w:pPr>
        <w:numPr>
          <w:ilvl w:val="0"/>
          <w:numId w:val="1"/>
        </w:numPr>
        <w:spacing w:after="195"/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</w:t>
      </w:r>
      <w:proofErr w:type="spellEnd"/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796480" w:rsidRPr="00796480" w:rsidRDefault="00796480" w:rsidP="00796480">
      <w:pPr>
        <w:numPr>
          <w:ilvl w:val="0"/>
          <w:numId w:val="1"/>
        </w:numPr>
        <w:spacing w:after="195"/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796480" w:rsidRPr="00796480" w:rsidRDefault="00796480" w:rsidP="00796480">
      <w:pPr>
        <w:numPr>
          <w:ilvl w:val="0"/>
          <w:numId w:val="1"/>
        </w:numPr>
        <w:spacing w:after="195"/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796480" w:rsidRPr="00796480" w:rsidRDefault="00796480" w:rsidP="00796480">
      <w:pPr>
        <w:spacing w:before="300" w:after="75"/>
        <w:jc w:val="left"/>
        <w:outlineLvl w:val="1"/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  <w:t>Формы оказания медицинской помощи</w:t>
      </w:r>
    </w:p>
    <w:p w:rsidR="00796480" w:rsidRPr="00796480" w:rsidRDefault="00796480" w:rsidP="00796480">
      <w:pPr>
        <w:spacing w:after="225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4244" cy="1619250"/>
            <wp:effectExtent l="19050" t="0" r="0" b="0"/>
            <wp:docPr id="3" name="Рисунок 3" descr="Формы оказания медицинск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ы оказания медицинской помощ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44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оказания медицинской помощи являются:</w:t>
      </w:r>
    </w:p>
    <w:p w:rsidR="00796480" w:rsidRPr="00796480" w:rsidRDefault="00FC3279" w:rsidP="00796480">
      <w:pPr>
        <w:numPr>
          <w:ilvl w:val="0"/>
          <w:numId w:val="2"/>
        </w:numPr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Перейти на страницу: Экстренная и неотложная медицинская помощь." w:history="1">
        <w:r w:rsidR="00796480" w:rsidRPr="00796480">
          <w:rPr>
            <w:rFonts w:ascii="Times New Roman" w:eastAsia="Times New Roman" w:hAnsi="Times New Roman" w:cs="Times New Roman"/>
            <w:color w:val="082EA9"/>
            <w:sz w:val="28"/>
            <w:szCs w:val="28"/>
            <w:u w:val="single"/>
            <w:lang w:eastAsia="ru-RU"/>
          </w:rPr>
          <w:t>Экстренная</w:t>
        </w:r>
      </w:hyperlink>
      <w:r w:rsidR="00796480"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96480" w:rsidRPr="00796480" w:rsidRDefault="00FC3279" w:rsidP="00796480">
      <w:pPr>
        <w:numPr>
          <w:ilvl w:val="0"/>
          <w:numId w:val="2"/>
        </w:numPr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Перейти на страницу: Экстренная и неотложная медицинская помощь." w:history="1">
        <w:r w:rsidR="00796480" w:rsidRPr="00796480">
          <w:rPr>
            <w:rFonts w:ascii="Times New Roman" w:eastAsia="Times New Roman" w:hAnsi="Times New Roman" w:cs="Times New Roman"/>
            <w:color w:val="082EA9"/>
            <w:sz w:val="28"/>
            <w:szCs w:val="28"/>
            <w:u w:val="single"/>
            <w:lang w:eastAsia="ru-RU"/>
          </w:rPr>
          <w:t>Неотложная</w:t>
        </w:r>
      </w:hyperlink>
      <w:r w:rsidR="00796480"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96480" w:rsidRPr="00796480" w:rsidRDefault="00796480" w:rsidP="00796480">
      <w:pPr>
        <w:numPr>
          <w:ilvl w:val="0"/>
          <w:numId w:val="2"/>
        </w:numPr>
        <w:spacing w:after="195"/>
        <w:ind w:left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96480" w:rsidRPr="00796480" w:rsidRDefault="00796480" w:rsidP="00796480">
      <w:pPr>
        <w:spacing w:before="300" w:after="75"/>
        <w:jc w:val="left"/>
        <w:outlineLvl w:val="1"/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  <w:t>Экстренная и неотложная медицинская помощь</w:t>
      </w:r>
    </w:p>
    <w:p w:rsidR="00796480" w:rsidRPr="00796480" w:rsidRDefault="00796480" w:rsidP="00796480">
      <w:pPr>
        <w:spacing w:after="225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0324" cy="1628775"/>
            <wp:effectExtent l="19050" t="0" r="9026" b="0"/>
            <wp:docPr id="4" name="Рисунок 4" descr="Экстренная и неотложная медицинская помощ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стренная и неотложная медицинская помощ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2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медицинская помощь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796480" w:rsidRPr="00796480" w:rsidRDefault="00796480" w:rsidP="00796480">
      <w:pPr>
        <w:spacing w:after="225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чёткое разграничение форм и условий оказания медицинской помощи устранило существующую ранее терминологическую неопределенность в данном вопросе. Однако в виду отсутствия нормативных критериев разделения экстренной и неотложной медицинской помощи, у медицинских работников на практике возникает ряд проблем с определением наличия угрозы для жизни пациента и, как следствие, невозможность точного отнесения оказываемой помощи к той или иной форме.</w:t>
      </w:r>
    </w:p>
    <w:p w:rsidR="00796480" w:rsidRPr="00796480" w:rsidRDefault="00796480" w:rsidP="00796480">
      <w:pPr>
        <w:spacing w:after="225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796480" w:rsidRPr="00796480" w:rsidRDefault="00796480" w:rsidP="00796480">
      <w:pPr>
        <w:spacing w:before="300" w:after="75"/>
        <w:jc w:val="left"/>
        <w:outlineLvl w:val="1"/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b/>
          <w:bCs/>
          <w:color w:val="082EA9"/>
          <w:sz w:val="28"/>
          <w:szCs w:val="28"/>
          <w:lang w:eastAsia="ru-RU"/>
        </w:rPr>
        <w:t>Виды, формы и условия оказания медицинской помощи</w:t>
      </w:r>
    </w:p>
    <w:p w:rsidR="00AB635B" w:rsidRPr="00796480" w:rsidRDefault="00796480" w:rsidP="00796480">
      <w:pPr>
        <w:spacing w:after="225" w:line="30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Схематично виды, формы и условия оказания медицинской помощи представлены в таблице 1.</w:t>
      </w:r>
    </w:p>
    <w:tbl>
      <w:tblPr>
        <w:tblW w:w="99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4"/>
        <w:gridCol w:w="3263"/>
        <w:gridCol w:w="2074"/>
      </w:tblGrid>
      <w:tr w:rsidR="00796480" w:rsidRPr="00796480" w:rsidTr="007964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2E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Виды медицинской помощи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2E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Формы оказания медицинской помощи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82EA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Условия оказания медицинской помощи</w:t>
            </w:r>
          </w:p>
        </w:tc>
      </w:tr>
      <w:tr w:rsidR="00796480" w:rsidRPr="00796480" w:rsidTr="007964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медико-санитарная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Плановая и неотложная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</w:t>
            </w:r>
            <w:proofErr w:type="spellEnd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дневном стационаре</w:t>
            </w:r>
          </w:p>
        </w:tc>
      </w:tr>
      <w:tr w:rsidR="00796480" w:rsidRPr="00796480" w:rsidTr="007964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Специализированная, в том числе высокотехнологичная, медицинская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Стационарно и в дневном стационаре</w:t>
            </w:r>
          </w:p>
        </w:tc>
      </w:tr>
      <w:tr w:rsidR="00796480" w:rsidRPr="00796480" w:rsidTr="007964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Скорая, в том числе скорая специализированная, медицинская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Экстренная</w:t>
            </w:r>
            <w:proofErr w:type="gramEnd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неотложная вне медицинской организации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</w:t>
            </w:r>
            <w:proofErr w:type="spellEnd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стационарно</w:t>
            </w:r>
          </w:p>
        </w:tc>
      </w:tr>
      <w:tr w:rsidR="00796480" w:rsidRPr="00796480" w:rsidTr="007964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Паллиативная медицинская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P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установлены</w:t>
            </w:r>
            <w:proofErr w:type="gramEnd"/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6480" w:rsidRDefault="00796480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Амбулаторно</w:t>
            </w:r>
            <w:proofErr w:type="spellEnd"/>
            <w:r w:rsidRPr="00796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стационарно</w:t>
            </w:r>
          </w:p>
          <w:p w:rsidR="00AB635B" w:rsidRPr="00796480" w:rsidRDefault="00AB635B" w:rsidP="0079648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480" w:rsidRPr="00796480" w:rsidRDefault="00796480" w:rsidP="0079648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648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796480" w:rsidRPr="00796480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1BE"/>
    <w:multiLevelType w:val="multilevel"/>
    <w:tmpl w:val="315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D04A0"/>
    <w:multiLevelType w:val="hybridMultilevel"/>
    <w:tmpl w:val="58A66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7197E81"/>
    <w:multiLevelType w:val="multilevel"/>
    <w:tmpl w:val="F1F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80"/>
    <w:rsid w:val="003B0C88"/>
    <w:rsid w:val="004A2F62"/>
    <w:rsid w:val="00572D47"/>
    <w:rsid w:val="00796480"/>
    <w:rsid w:val="00AB635B"/>
    <w:rsid w:val="00C04DD5"/>
    <w:rsid w:val="00F15683"/>
    <w:rsid w:val="00F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8"/>
  </w:style>
  <w:style w:type="paragraph" w:styleId="1">
    <w:name w:val="heading 1"/>
    <w:basedOn w:val="a"/>
    <w:link w:val="10"/>
    <w:uiPriority w:val="9"/>
    <w:qFormat/>
    <w:rsid w:val="007964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648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6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4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80"/>
  </w:style>
  <w:style w:type="character" w:styleId="a4">
    <w:name w:val="Hyperlink"/>
    <w:basedOn w:val="a0"/>
    <w:uiPriority w:val="99"/>
    <w:semiHidden/>
    <w:unhideWhenUsed/>
    <w:rsid w:val="0079648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8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er-selected">
    <w:name w:val="selecter-selected"/>
    <w:basedOn w:val="a0"/>
    <w:rsid w:val="0079648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8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6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3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8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4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ed.ru/pravila-okazaniya-meduslug/meditsinskaya-pomoshch/palliativnaya-meditsinskaya-pomosh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med.ru/pravila-okazaniya-meduslug/meditsinskaya-pomoshch/skoraya-v-tom-chisle-skoraya-specializirovannaya-medicinskaya-pomoshch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ed.ru/pravila-okazaniya-meduslug/meditsinskaya-pomoshch/spetsializirovannaya-meditsinskaya-pomoshch/" TargetMode="External"/><Relationship Id="rId11" Type="http://schemas.openxmlformats.org/officeDocument/2006/relationships/hyperlink" Target="http://www.kormed.ru/pravila-okazaniya-meduslug/ekstrennaya-i-neotlozhnaya-meditsinskaya-pomoshch/ekstrennaya-i-neotlozhnaya-meditsinskaya-pomoshch/" TargetMode="External"/><Relationship Id="rId5" Type="http://schemas.openxmlformats.org/officeDocument/2006/relationships/hyperlink" Target="http://www.kormed.ru/pravila-okazaniya-meduslug/meditsinskaya-pomoshch/pervichnaya-mediko-sanitarnaya-pomoshch/" TargetMode="External"/><Relationship Id="rId10" Type="http://schemas.openxmlformats.org/officeDocument/2006/relationships/hyperlink" Target="http://www.kormed.ru/pravila-okazaniya-meduslug/ekstrennaya-i-neotlozhnaya-meditsinskaya-pomoshch/ekstrennaya-i-neotlozhnaya-meditsinskaya-pomosh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7828</Characters>
  <Application>Microsoft Office Word</Application>
  <DocSecurity>0</DocSecurity>
  <Lines>65</Lines>
  <Paragraphs>18</Paragraphs>
  <ScaleCrop>false</ScaleCrop>
  <Company>Grizli777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eremin</cp:lastModifiedBy>
  <cp:revision>4</cp:revision>
  <dcterms:created xsi:type="dcterms:W3CDTF">2015-03-25T09:10:00Z</dcterms:created>
  <dcterms:modified xsi:type="dcterms:W3CDTF">2016-06-24T09:08:00Z</dcterms:modified>
</cp:coreProperties>
</file>